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6BA" w:rsidRPr="00F759ED" w:rsidRDefault="00EE66BA" w:rsidP="00EE66B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Приложение 4</w:t>
      </w:r>
    </w:p>
    <w:p w:rsidR="00EE66BA" w:rsidRPr="00F759ED" w:rsidRDefault="00EE66BA" w:rsidP="00EE66B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Путевой лист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 xml:space="preserve">    Государственная филармония Удмуртской Республики.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1.В каком году появилась Государственная филармония Удмуртской Республики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Какой коллектив музыкантов открыл первый концертный сезон в Государственной филармонии УР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(1).Удмуртская Государственная филармония организована постановлением Совета Народных Комиссаров УАССР от 21 августа 1938 года на базе филармонического общества. 2). 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>Первый концерт иногородних музыкантов, организованный филармоническим обществом — выступление в Ижевске струнного квартета имени Глазунова (Москва)).</w:t>
      </w:r>
      <w:proofErr w:type="gramEnd"/>
    </w:p>
    <w:p w:rsidR="00EE66BA" w:rsidRPr="00F759ED" w:rsidRDefault="00EE66BA" w:rsidP="00EE66BA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>2.Какое  событие ежегодно проводит Государственная филармония Удмуртской Республики?).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</w:t>
      </w:r>
      <w:r w:rsidRPr="00F759ED">
        <w:rPr>
          <w:rFonts w:ascii="Times New Roman" w:hAnsi="Times New Roman" w:cs="Times New Roman"/>
          <w:b/>
          <w:sz w:val="30"/>
          <w:szCs w:val="30"/>
        </w:rPr>
        <w:t>Концерты каких местных  творческих коллективов  филармонии проходят в ее залах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</w:t>
      </w:r>
      <w:r w:rsidRPr="00F759ED">
        <w:rPr>
          <w:rFonts w:ascii="Times New Roman" w:hAnsi="Times New Roman" w:cs="Times New Roman"/>
          <w:b/>
          <w:sz w:val="30"/>
          <w:szCs w:val="30"/>
        </w:rPr>
        <w:t xml:space="preserve">Какие концертные программы Государственной филармонии Удмуртской Республики были представлены на суд зрителей в 2021/2022 гг.?  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759ED">
        <w:rPr>
          <w:rFonts w:ascii="Times New Roman" w:hAnsi="Times New Roman" w:cs="Times New Roman"/>
          <w:sz w:val="30"/>
          <w:szCs w:val="30"/>
        </w:rPr>
        <w:t xml:space="preserve">(1).Государственная филармония Удмуртской Республики ежегодно проводит музыкальный фестиваль, посвященный дню рождения П. И. Чайковского, в котором принимают участие ведущие творческие коллективы и исполнители России, а также выдающиеся мастера искусств из-за рубежа. В течение сезона 2). Концерты творческих коллективов: 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>Государственный симфонический оркестр УР; Государственный ордена Дружбы народов Академический ансамбль песни и танца УР «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Италмас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>» им.  А.В. Мамонтова; Академическая хоровая капелла Удмуртии; оркестр народных инструментов «Золотая мелодия»; государственный оркестр духовых инструментов УР «Арсенал-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Бэнд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>»; эстрадный ансамбль «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Шулдыр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> 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ӝыт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>» им. А.А. Ушакова («Весёлый вечер»); Государственный ансамбль народной песни, музыки и танца УР «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Танок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>»;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>оригинальные и актуальные творческие проекты с лучшими профессиональными и любительскими коллективами республики). 3.)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Концертные программы:</w:t>
      </w:r>
      <w:r w:rsidRPr="00F759E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Мульт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>-фантазия» (классическая музыка, иллюстрирующая мультфильмы); «</w:t>
      </w:r>
      <w:r w:rsidRPr="00F759ED">
        <w:rPr>
          <w:rFonts w:ascii="Times New Roman" w:hAnsi="Times New Roman" w:cs="Times New Roman"/>
          <w:sz w:val="30"/>
          <w:szCs w:val="30"/>
          <w:lang w:val="en-US"/>
        </w:rPr>
        <w:t>ABBA</w:t>
      </w:r>
      <w:r w:rsidRPr="00F759ED">
        <w:rPr>
          <w:rFonts w:ascii="Times New Roman" w:hAnsi="Times New Roman" w:cs="Times New Roman"/>
          <w:sz w:val="30"/>
          <w:szCs w:val="30"/>
        </w:rPr>
        <w:t>» (Популярные музыкальные композиции шведской четверки прозвучат в исполнении Государственного симфонического оркестра УР); «Шоу-концерт «Рок-легенды» (хиты из репертуара зарубежных и русских рок-групп и исполнителей: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F759ED">
        <w:rPr>
          <w:rStyle w:val="a3"/>
          <w:rFonts w:ascii="Times New Roman" w:hAnsi="Times New Roman" w:cs="Times New Roman"/>
          <w:sz w:val="30"/>
          <w:szCs w:val="30"/>
        </w:rPr>
        <w:t>«</w:t>
      </w:r>
      <w:proofErr w:type="spellStart"/>
      <w:r w:rsidRPr="00F759ED">
        <w:rPr>
          <w:rStyle w:val="a3"/>
          <w:rFonts w:ascii="Times New Roman" w:hAnsi="Times New Roman" w:cs="Times New Roman"/>
          <w:sz w:val="30"/>
          <w:szCs w:val="30"/>
        </w:rPr>
        <w:t>Scorpions</w:t>
      </w:r>
      <w:proofErr w:type="spellEnd"/>
      <w:r w:rsidRPr="00F759ED">
        <w:rPr>
          <w:rStyle w:val="a3"/>
          <w:rFonts w:ascii="Times New Roman" w:hAnsi="Times New Roman" w:cs="Times New Roman"/>
          <w:sz w:val="30"/>
          <w:szCs w:val="30"/>
        </w:rPr>
        <w:t>», «</w:t>
      </w:r>
      <w:proofErr w:type="spellStart"/>
      <w:r w:rsidRPr="00F759ED">
        <w:rPr>
          <w:rStyle w:val="a3"/>
          <w:rFonts w:ascii="Times New Roman" w:hAnsi="Times New Roman" w:cs="Times New Roman"/>
          <w:sz w:val="30"/>
          <w:szCs w:val="30"/>
        </w:rPr>
        <w:t>Queen</w:t>
      </w:r>
      <w:proofErr w:type="spellEnd"/>
      <w:r w:rsidRPr="00F759ED">
        <w:rPr>
          <w:rStyle w:val="a3"/>
          <w:rFonts w:ascii="Times New Roman" w:hAnsi="Times New Roman" w:cs="Times New Roman"/>
          <w:sz w:val="30"/>
          <w:szCs w:val="30"/>
        </w:rPr>
        <w:t>», «</w:t>
      </w:r>
      <w:proofErr w:type="spellStart"/>
      <w:r w:rsidRPr="00F759ED">
        <w:rPr>
          <w:rStyle w:val="a3"/>
          <w:rFonts w:ascii="Times New Roman" w:hAnsi="Times New Roman" w:cs="Times New Roman"/>
          <w:sz w:val="30"/>
          <w:szCs w:val="30"/>
        </w:rPr>
        <w:t>The</w:t>
      </w:r>
      <w:proofErr w:type="spellEnd"/>
      <w:r w:rsidRPr="00F759ED">
        <w:rPr>
          <w:rStyle w:val="a3"/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F759ED">
        <w:rPr>
          <w:rStyle w:val="a3"/>
          <w:rFonts w:ascii="Times New Roman" w:hAnsi="Times New Roman" w:cs="Times New Roman"/>
          <w:sz w:val="30"/>
          <w:szCs w:val="30"/>
        </w:rPr>
        <w:t>Prodigy</w:t>
      </w:r>
      <w:proofErr w:type="spellEnd"/>
      <w:r w:rsidRPr="00F759ED">
        <w:rPr>
          <w:rStyle w:val="a3"/>
          <w:rFonts w:ascii="Times New Roman" w:hAnsi="Times New Roman" w:cs="Times New Roman"/>
          <w:sz w:val="30"/>
          <w:szCs w:val="30"/>
        </w:rPr>
        <w:t>», «</w:t>
      </w:r>
      <w:proofErr w:type="spellStart"/>
      <w:r w:rsidRPr="00F759ED">
        <w:rPr>
          <w:rStyle w:val="a3"/>
          <w:rFonts w:ascii="Times New Roman" w:hAnsi="Times New Roman" w:cs="Times New Roman"/>
          <w:sz w:val="30"/>
          <w:szCs w:val="30"/>
        </w:rPr>
        <w:t>Evanescence</w:t>
      </w:r>
      <w:proofErr w:type="spellEnd"/>
      <w:r w:rsidRPr="00F759ED">
        <w:rPr>
          <w:rStyle w:val="a3"/>
          <w:rFonts w:ascii="Times New Roman" w:hAnsi="Times New Roman" w:cs="Times New Roman"/>
          <w:sz w:val="30"/>
          <w:szCs w:val="30"/>
        </w:rPr>
        <w:t>», «</w:t>
      </w:r>
      <w:proofErr w:type="spellStart"/>
      <w:r w:rsidRPr="00F759ED">
        <w:rPr>
          <w:rStyle w:val="a3"/>
          <w:rFonts w:ascii="Times New Roman" w:hAnsi="Times New Roman" w:cs="Times New Roman"/>
          <w:sz w:val="30"/>
          <w:szCs w:val="30"/>
        </w:rPr>
        <w:t>Maneskin</w:t>
      </w:r>
      <w:proofErr w:type="spellEnd"/>
      <w:r w:rsidRPr="00F759ED">
        <w:rPr>
          <w:rStyle w:val="a3"/>
          <w:rFonts w:ascii="Times New Roman" w:hAnsi="Times New Roman" w:cs="Times New Roman"/>
          <w:sz w:val="30"/>
          <w:szCs w:val="30"/>
        </w:rPr>
        <w:t>», «Кино», «Ария», «</w:t>
      </w:r>
      <w:proofErr w:type="spellStart"/>
      <w:r w:rsidRPr="00F759ED">
        <w:rPr>
          <w:rStyle w:val="a3"/>
          <w:rFonts w:ascii="Times New Roman" w:hAnsi="Times New Roman" w:cs="Times New Roman"/>
          <w:sz w:val="30"/>
          <w:szCs w:val="30"/>
        </w:rPr>
        <w:t>Леприконсы</w:t>
      </w:r>
      <w:proofErr w:type="spellEnd"/>
      <w:r w:rsidRPr="00F759ED">
        <w:rPr>
          <w:rStyle w:val="a3"/>
          <w:rFonts w:ascii="Times New Roman" w:hAnsi="Times New Roman" w:cs="Times New Roman"/>
          <w:sz w:val="30"/>
          <w:szCs w:val="30"/>
        </w:rPr>
        <w:t xml:space="preserve">», Чичерина </w:t>
      </w:r>
      <w:r w:rsidRPr="00F759ED">
        <w:rPr>
          <w:rFonts w:ascii="Times New Roman" w:hAnsi="Times New Roman" w:cs="Times New Roman"/>
          <w:sz w:val="30"/>
          <w:szCs w:val="30"/>
        </w:rPr>
        <w:t xml:space="preserve">и многих других) в исполнении </w:t>
      </w:r>
      <w:r w:rsidRPr="00F759ED">
        <w:rPr>
          <w:rStyle w:val="a4"/>
          <w:rFonts w:ascii="Times New Roman" w:hAnsi="Times New Roman" w:cs="Times New Roman"/>
          <w:sz w:val="30"/>
          <w:szCs w:val="30"/>
        </w:rPr>
        <w:t>оркестра «Арсенал-</w:t>
      </w:r>
      <w:proofErr w:type="spellStart"/>
      <w:r w:rsidRPr="00F759ED">
        <w:rPr>
          <w:rStyle w:val="a4"/>
          <w:rFonts w:ascii="Times New Roman" w:hAnsi="Times New Roman" w:cs="Times New Roman"/>
          <w:sz w:val="30"/>
          <w:szCs w:val="30"/>
        </w:rPr>
        <w:t>Бэнд</w:t>
      </w:r>
      <w:proofErr w:type="spellEnd"/>
      <w:r w:rsidRPr="00F759ED">
        <w:rPr>
          <w:rStyle w:val="a4"/>
          <w:rFonts w:ascii="Times New Roman" w:hAnsi="Times New Roman" w:cs="Times New Roman"/>
          <w:sz w:val="30"/>
          <w:szCs w:val="30"/>
        </w:rPr>
        <w:t>» и др.</w:t>
      </w:r>
      <w:proofErr w:type="gramEnd"/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3.Прочитайте правила поведения в зрительном зале. Зачеркните неверное.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1. В театр нужно приходить заранее, чтобы успеть сдать верхнюю одежду в гардероб и занять свои места в зале;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2. Одежда для театра должна быть торжественной;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3. Вход в зрительный зал после 3-го звонка прекращается;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4. Продвигаясь вдоль ряда к своему месту, повернитесь спиной к сидящим, извинитесь и поблагодарите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вставших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. При этом мальчик проходит впереди девочки.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5.Пожалуйста, занимайте места в зале согласно тем, что указаны в ваших билетах. Если случилось так, что вы опоздали, по разрешению контролёра или администратора можете занять ближайшее свободное место в зрительном зале.  Пересесть на свои места вы сможете в антракте. Если место занято, следует обратиться к дежурной по залу;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6. Выход из зала до окончания спектакля возможен в любое время. 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7.Дети до 6 лет на вечерние спектакли не допускается;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8.  В зрительный зал можно взять еду и напитки.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9. Фото- и видеосъёмка в зале возможна только с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разрешения 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администрации театра;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10. 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Отключите сотовый телефон!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Звонки во время спектакля отвлекают от представления не только зрителей, но и актеров.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11.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Соблюдение тишины во время спектакля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главное правило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Нельзя во время спектакля громко разговаривать, шаркать ногами, стучать пальцами по подлокотнику кресла. При нарушении этих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правил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администраторы имеют право попросить Вас покинуть театр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12. Если вы потеряли номерок гардероба, придётся заплатить штраф;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13. Аплодировать  можно во время исполнения, в паузе между частями симфонического или камерного произведения.</w:t>
      </w:r>
    </w:p>
    <w:p w:rsidR="00EE66BA" w:rsidRPr="00F759ED" w:rsidRDefault="00EE66BA" w:rsidP="00EE66B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14. Нельзя бросать цветы на сцену, их передают артисту или служителю, назвав артистов, которым они предназначены.</w:t>
      </w:r>
    </w:p>
    <w:p w:rsidR="00EE66BA" w:rsidRPr="00F759ED" w:rsidRDefault="00EE66BA" w:rsidP="00EE66B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EE66BA" w:rsidRDefault="00EE66BA" w:rsidP="00EE66BA"/>
    <w:p w:rsidR="00EE66BA" w:rsidRDefault="00EE66BA" w:rsidP="00EE66BA"/>
    <w:p w:rsidR="00EE66BA" w:rsidRDefault="00EE66BA" w:rsidP="00EE66BA"/>
    <w:p w:rsidR="002F063A" w:rsidRDefault="002F063A">
      <w:bookmarkStart w:id="0" w:name="_GoBack"/>
      <w:bookmarkEnd w:id="0"/>
    </w:p>
    <w:sectPr w:rsidR="002F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AC"/>
    <w:rsid w:val="002F063A"/>
    <w:rsid w:val="00D542AC"/>
    <w:rsid w:val="00EE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6BA"/>
    <w:rPr>
      <w:b/>
      <w:bCs/>
    </w:rPr>
  </w:style>
  <w:style w:type="character" w:styleId="a4">
    <w:name w:val="Emphasis"/>
    <w:basedOn w:val="a0"/>
    <w:uiPriority w:val="20"/>
    <w:qFormat/>
    <w:rsid w:val="00EE66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6BA"/>
    <w:rPr>
      <w:b/>
      <w:bCs/>
    </w:rPr>
  </w:style>
  <w:style w:type="character" w:styleId="a4">
    <w:name w:val="Emphasis"/>
    <w:basedOn w:val="a0"/>
    <w:uiPriority w:val="20"/>
    <w:qFormat/>
    <w:rsid w:val="00EE66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2022-05-16T11:10:00Z</dcterms:created>
  <dcterms:modified xsi:type="dcterms:W3CDTF">2022-05-16T11:10:00Z</dcterms:modified>
</cp:coreProperties>
</file>